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CC" w:rsidRPr="00CC2787" w:rsidRDefault="00FB30CC" w:rsidP="00133C2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Аннотация к рабочей программе по предмету «Изобразительное искусство»</w:t>
      </w:r>
    </w:p>
    <w:p w:rsidR="00FB30CC" w:rsidRPr="00CC2787" w:rsidRDefault="00FB30CC" w:rsidP="00133C20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8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4 </w:t>
      </w:r>
      <w:r w:rsidR="00133C20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:rsidR="00FB30CC" w:rsidRPr="00CC2787" w:rsidRDefault="00FB30CC" w:rsidP="00133C20">
      <w:pPr>
        <w:tabs>
          <w:tab w:val="left" w:pos="637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на 2023-2024</w:t>
      </w:r>
      <w:r w:rsidR="00133C2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B30CC" w:rsidRPr="00CC2787" w:rsidRDefault="00FB30CC" w:rsidP="00133C20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0CC" w:rsidRPr="00CC2787" w:rsidRDefault="00FB30CC" w:rsidP="00133C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787">
        <w:rPr>
          <w:rFonts w:ascii="Times New Roman" w:hAnsi="Times New Roman" w:cs="Times New Roman"/>
          <w:sz w:val="28"/>
          <w:szCs w:val="28"/>
        </w:rPr>
        <w:t>Рабочая программа по предмету «Изобразительное искусство» для 4   класса разработана на основе:</w:t>
      </w:r>
    </w:p>
    <w:p w:rsidR="00FB30CC" w:rsidRPr="00CC2787" w:rsidRDefault="00FB30CC" w:rsidP="00133C20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        1.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 xml:space="preserve"> Ф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едерального государственного стандарта </w:t>
      </w:r>
      <w:r w:rsidR="00133C20">
        <w:rPr>
          <w:rStyle w:val="hgkelc"/>
          <w:rFonts w:ascii="Times New Roman" w:hAnsi="Times New Roman" w:cs="Times New Roman"/>
          <w:sz w:val="28"/>
          <w:szCs w:val="28"/>
        </w:rPr>
        <w:t>начального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общего образов</w:t>
      </w:r>
      <w:r w:rsidR="00133C20">
        <w:rPr>
          <w:rStyle w:val="hgkelc"/>
          <w:rFonts w:ascii="Times New Roman" w:hAnsi="Times New Roman" w:cs="Times New Roman"/>
          <w:sz w:val="28"/>
          <w:szCs w:val="28"/>
        </w:rPr>
        <w:t>ания (далее ФГОС Н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>ОО) Приказ</w:t>
      </w:r>
      <w:r w:rsidR="00133C20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Минпросвещения России от </w:t>
      </w:r>
      <w:r w:rsidRPr="00CC278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31.05.2021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N 28</w:t>
      </w:r>
      <w:r w:rsidR="00281B92">
        <w:rPr>
          <w:rStyle w:val="hgkelc"/>
          <w:rFonts w:ascii="Times New Roman" w:hAnsi="Times New Roman" w:cs="Times New Roman"/>
          <w:sz w:val="28"/>
          <w:szCs w:val="28"/>
        </w:rPr>
        <w:t>6.</w:t>
      </w:r>
    </w:p>
    <w:p w:rsidR="00FB30CC" w:rsidRPr="00CC2787" w:rsidRDefault="00FB30CC" w:rsidP="0013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        2.Федеральной образовательной программы начального общего образования (далее - ФОП НОО) </w:t>
      </w:r>
      <w:proofErr w:type="gramStart"/>
      <w:r w:rsidRPr="00CC2787">
        <w:rPr>
          <w:rStyle w:val="hgkelc"/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CC2787">
        <w:rPr>
          <w:rStyle w:val="hgkelc"/>
          <w:rFonts w:ascii="Times New Roman" w:hAnsi="Times New Roman" w:cs="Times New Roman"/>
          <w:sz w:val="28"/>
          <w:szCs w:val="28"/>
        </w:rPr>
        <w:t xml:space="preserve"> в соответствии с Порядком разработки и утверждения федеральных основных общеобразовательных программ, утвержденным </w:t>
      </w:r>
      <w:r w:rsidRPr="00CC2787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приказом Министерства просвещения Российской Федерации от 30 сентября 2022 г</w:t>
      </w:r>
      <w:r w:rsidRPr="00CC2787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:rsidR="00FB30CC" w:rsidRPr="00CC2787" w:rsidRDefault="00FB30CC" w:rsidP="00133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70E02"/>
          <w:sz w:val="28"/>
          <w:szCs w:val="28"/>
        </w:rPr>
      </w:pPr>
      <w:r w:rsidRPr="00CC2787">
        <w:rPr>
          <w:rFonts w:ascii="Times New Roman" w:hAnsi="Times New Roman" w:cs="Times New Roman"/>
          <w:bCs/>
          <w:sz w:val="28"/>
          <w:szCs w:val="28"/>
        </w:rPr>
        <w:t xml:space="preserve">         3.Авторской программы Л. А. Неменской, «Изобразительное искусство» - «Каждый народ – художник». 4 класс», 2022</w:t>
      </w:r>
      <w:r w:rsidR="00281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ab/>
        <w:t xml:space="preserve"> Место предмета в учебном плане</w:t>
      </w:r>
      <w:r w:rsidR="0096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sz w:val="28"/>
          <w:szCs w:val="28"/>
        </w:rPr>
        <w:t>образовательного  учреждения: в 4 классе отводится 34 часа в год, (1 ч в неделю, 34 учебные недели).</w:t>
      </w:r>
    </w:p>
    <w:p w:rsidR="00FB30CC" w:rsidRPr="00CC2787" w:rsidRDefault="00FB30CC" w:rsidP="00133C20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63435"/>
          <w:sz w:val="28"/>
          <w:szCs w:val="28"/>
        </w:rPr>
      </w:pPr>
      <w:r w:rsidRPr="00CC2787">
        <w:rPr>
          <w:rFonts w:ascii="Times New Roman" w:hAnsi="Times New Roman" w:cs="Times New Roman"/>
          <w:b/>
          <w:color w:val="363435"/>
          <w:sz w:val="28"/>
          <w:szCs w:val="28"/>
        </w:rPr>
        <w:t>Цель:</w:t>
      </w:r>
      <w:r w:rsidR="00281B92">
        <w:rPr>
          <w:rFonts w:ascii="Times New Roman" w:hAnsi="Times New Roman" w:cs="Times New Roman"/>
          <w:b/>
          <w:color w:val="363435"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bCs/>
          <w:sz w:val="28"/>
          <w:szCs w:val="2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миру.</w:t>
      </w:r>
    </w:p>
    <w:p w:rsidR="00FB30CC" w:rsidRPr="00CC2787" w:rsidRDefault="00FB30CC" w:rsidP="00133C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363435"/>
          <w:sz w:val="28"/>
          <w:szCs w:val="28"/>
        </w:rPr>
      </w:pPr>
      <w:r w:rsidRPr="00CC2787">
        <w:rPr>
          <w:rFonts w:ascii="Times New Roman" w:hAnsi="Times New Roman" w:cs="Times New Roman"/>
          <w:b/>
          <w:color w:val="363435"/>
          <w:sz w:val="28"/>
          <w:szCs w:val="28"/>
        </w:rPr>
        <w:t>Задачи:</w:t>
      </w:r>
    </w:p>
    <w:p w:rsidR="00FB30CC" w:rsidRPr="00CC2787" w:rsidRDefault="00FB30CC" w:rsidP="00133C20">
      <w:pPr>
        <w:pStyle w:val="a3"/>
        <w:widowControl w:val="0"/>
        <w:numPr>
          <w:ilvl w:val="0"/>
          <w:numId w:val="1"/>
        </w:numPr>
        <w:tabs>
          <w:tab w:val="right" w:pos="9645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7">
        <w:rPr>
          <w:rFonts w:ascii="Times New Roman" w:hAnsi="Times New Roman" w:cs="Times New Roman"/>
          <w:bCs/>
          <w:sz w:val="28"/>
          <w:szCs w:val="28"/>
        </w:rPr>
        <w:t>Освоение первичных знаний о мире пластических искусств: изобразительном, декоративно-прикладном, архитектуре, дизайне.</w:t>
      </w:r>
    </w:p>
    <w:p w:rsidR="00FB30CC" w:rsidRPr="00CC2787" w:rsidRDefault="00FB30CC" w:rsidP="00133C20">
      <w:pPr>
        <w:pStyle w:val="a3"/>
        <w:widowControl w:val="0"/>
        <w:numPr>
          <w:ilvl w:val="0"/>
          <w:numId w:val="1"/>
        </w:numPr>
        <w:tabs>
          <w:tab w:val="right" w:pos="9645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787">
        <w:rPr>
          <w:rFonts w:ascii="Times New Roman" w:hAnsi="Times New Roman" w:cs="Times New Roman"/>
          <w:bCs/>
          <w:sz w:val="28"/>
          <w:szCs w:val="28"/>
        </w:rPr>
        <w:t>Овладение элементарными умениями, навыками, способами художественной деятельности.</w:t>
      </w:r>
    </w:p>
    <w:p w:rsidR="00FB30CC" w:rsidRPr="00CC2787" w:rsidRDefault="00FB30CC" w:rsidP="00133C2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363435"/>
          <w:sz w:val="28"/>
          <w:szCs w:val="28"/>
        </w:rPr>
      </w:pPr>
      <w:r w:rsidRPr="00CC2787">
        <w:rPr>
          <w:rFonts w:ascii="Times New Roman" w:hAnsi="Times New Roman" w:cs="Times New Roman"/>
          <w:bCs/>
          <w:sz w:val="28"/>
          <w:szCs w:val="28"/>
        </w:rPr>
        <w:t>Воспитание эмоциональной отзывчивости и культуры восприятия произведений искусства.</w:t>
      </w:r>
    </w:p>
    <w:p w:rsidR="00FB30CC" w:rsidRPr="00CC2787" w:rsidRDefault="00FB30CC" w:rsidP="00133C20">
      <w:pPr>
        <w:spacing w:before="210" w:after="21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bCs/>
          <w:iCs/>
          <w:color w:val="170E02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Разделы</w:t>
      </w:r>
      <w:r w:rsidR="0028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787">
        <w:rPr>
          <w:rFonts w:ascii="Times New Roman" w:hAnsi="Times New Roman" w:cs="Times New Roman"/>
          <w:sz w:val="28"/>
          <w:szCs w:val="28"/>
        </w:rPr>
        <w:t>программы: рисование с натуры, рисование на темы, декоративная работа, лепка, аппликация, беседы об изобразительном искусстве и красоте вокруг нас.</w:t>
      </w:r>
    </w:p>
    <w:p w:rsidR="00FB30CC" w:rsidRPr="00CC2787" w:rsidRDefault="00FB30CC" w:rsidP="00133C20">
      <w:pPr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</w:pPr>
      <w:r w:rsidRPr="00CC2787"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Используемые технологии: </w:t>
      </w:r>
      <w:r w:rsidRPr="00CC2787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критического мышления, здоровьесберегающие технологии, технологии дистанционного образования, развивающие технологии, технологии обучения в сотрудничестве.</w:t>
      </w:r>
    </w:p>
    <w:p w:rsidR="00FB30CC" w:rsidRPr="00CC2787" w:rsidRDefault="00FB30CC" w:rsidP="00133C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 xml:space="preserve">Личностными </w:t>
      </w:r>
      <w:r w:rsidRPr="00CC2787">
        <w:rPr>
          <w:rFonts w:ascii="Times New Roman" w:hAnsi="Times New Roman" w:cs="Times New Roman"/>
          <w:sz w:val="28"/>
          <w:szCs w:val="28"/>
        </w:rPr>
        <w:t>результатами изучения изобразительного искусства являются: оценивание жизненных ситуаций с точки зрения общепринятых норм, описывание своих чувств и ощущений от произведений искусства, принятие другого мнения и высказывание, уважительное отношение к ним.</w:t>
      </w:r>
    </w:p>
    <w:p w:rsidR="00FB30CC" w:rsidRPr="00CC2787" w:rsidRDefault="00FB30CC" w:rsidP="00133C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r w:rsidRPr="00CC2787">
        <w:rPr>
          <w:rFonts w:ascii="Times New Roman" w:hAnsi="Times New Roman" w:cs="Times New Roman"/>
          <w:sz w:val="28"/>
          <w:szCs w:val="28"/>
        </w:rPr>
        <w:t xml:space="preserve"> результатами изучения изобразительного искусства являются: самостоятельное формулирование цели урока, умение анализировать предложенное задание, умение формулировать учебную проблему, выполнение пробных поисковых действий, заданий по плану, </w:t>
      </w:r>
      <w:r w:rsidRPr="00CC2787">
        <w:rPr>
          <w:rFonts w:ascii="Times New Roman" w:hAnsi="Times New Roman" w:cs="Times New Roman"/>
          <w:sz w:val="28"/>
          <w:szCs w:val="28"/>
        </w:rPr>
        <w:lastRenderedPageBreak/>
        <w:t>умение вырабатывать критерии оценки и определять степень успешности выполнения своей работы.</w:t>
      </w: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 xml:space="preserve">         Предметными </w:t>
      </w:r>
      <w:r w:rsidRPr="00CC2787">
        <w:rPr>
          <w:rFonts w:ascii="Times New Roman" w:hAnsi="Times New Roman" w:cs="Times New Roman"/>
          <w:sz w:val="28"/>
          <w:szCs w:val="28"/>
        </w:rPr>
        <w:t>результатами изучения изобразительного искусства являются: усвоение сведений о средствах выразительности и эмоционального воздействия рисунка, усвоение терминов «Эмблема», «Символ», «Декоративный силуэт», сведений о народной художественной резьбе, о видах декоративно-прикладного искусства, о наглядной перспективе, о светотени, умение анализировать изображаемые предметы, умение использовать закономерности линейной и воздушной перспективы.</w:t>
      </w: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CC2787">
        <w:rPr>
          <w:rFonts w:ascii="Times New Roman" w:hAnsi="Times New Roman" w:cs="Times New Roman"/>
          <w:sz w:val="28"/>
          <w:szCs w:val="28"/>
        </w:rPr>
        <w:t xml:space="preserve"> рисунок, чертежи, коллаж, аппликация, проект.</w:t>
      </w:r>
    </w:p>
    <w:p w:rsidR="00FB30CC" w:rsidRPr="00CC2787" w:rsidRDefault="00FB30CC" w:rsidP="00133C20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787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CC2787">
        <w:rPr>
          <w:rFonts w:ascii="Times New Roman" w:hAnsi="Times New Roman" w:cs="Times New Roman"/>
          <w:sz w:val="28"/>
          <w:szCs w:val="28"/>
        </w:rPr>
        <w:t>: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 xml:space="preserve"> Аникеенко Т.Ф., </w:t>
      </w:r>
      <w:r w:rsidR="00C95312">
        <w:rPr>
          <w:rFonts w:ascii="Times New Roman" w:eastAsia="Times New Roman" w:hAnsi="Times New Roman" w:cs="Times New Roman"/>
          <w:sz w:val="28"/>
          <w:szCs w:val="28"/>
        </w:rPr>
        <w:t xml:space="preserve">Кисурина Л.В., </w:t>
      </w:r>
      <w:r w:rsidRPr="00CC2787">
        <w:rPr>
          <w:rFonts w:ascii="Times New Roman" w:eastAsia="Times New Roman" w:hAnsi="Times New Roman" w:cs="Times New Roman"/>
          <w:sz w:val="28"/>
          <w:szCs w:val="28"/>
        </w:rPr>
        <w:t>Макшакова Т.Г., Смирнова М.А., Секлецова С.В., Тюкалова В.В.</w:t>
      </w:r>
    </w:p>
    <w:p w:rsidR="00FB30CC" w:rsidRPr="00CC2787" w:rsidRDefault="00FB30CC" w:rsidP="00133C2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0CC" w:rsidRPr="00CC2787" w:rsidRDefault="00FB30CC" w:rsidP="00133C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3DE" w:rsidRPr="00CC2787" w:rsidRDefault="003F73DE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jc w:val="both"/>
        <w:rPr>
          <w:rFonts w:ascii="Times New Roman" w:hAnsi="Times New Roman" w:cs="Times New Roman"/>
        </w:rPr>
      </w:pPr>
    </w:p>
    <w:p w:rsidR="00FB30CC" w:rsidRPr="00CC2787" w:rsidRDefault="00FB30CC" w:rsidP="00133C2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0CC" w:rsidRPr="00CC2787" w:rsidSect="00C0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65"/>
    <w:multiLevelType w:val="hybridMultilevel"/>
    <w:tmpl w:val="AC5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2A3"/>
    <w:multiLevelType w:val="hybridMultilevel"/>
    <w:tmpl w:val="BCA4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E0B"/>
    <w:multiLevelType w:val="hybridMultilevel"/>
    <w:tmpl w:val="A556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945"/>
    <w:multiLevelType w:val="hybridMultilevel"/>
    <w:tmpl w:val="8CC6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D524C"/>
    <w:multiLevelType w:val="hybridMultilevel"/>
    <w:tmpl w:val="C98C8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D7A03"/>
    <w:multiLevelType w:val="hybridMultilevel"/>
    <w:tmpl w:val="38C2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175B"/>
    <w:multiLevelType w:val="hybridMultilevel"/>
    <w:tmpl w:val="6C7E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A2FBE"/>
    <w:multiLevelType w:val="hybridMultilevel"/>
    <w:tmpl w:val="B70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6584"/>
    <w:multiLevelType w:val="hybridMultilevel"/>
    <w:tmpl w:val="9FB2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55A5E"/>
    <w:multiLevelType w:val="hybridMultilevel"/>
    <w:tmpl w:val="1BB8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778A2"/>
    <w:multiLevelType w:val="hybridMultilevel"/>
    <w:tmpl w:val="8656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B7376"/>
    <w:multiLevelType w:val="hybridMultilevel"/>
    <w:tmpl w:val="7796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55CA"/>
    <w:multiLevelType w:val="hybridMultilevel"/>
    <w:tmpl w:val="B780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75B0C"/>
    <w:multiLevelType w:val="hybridMultilevel"/>
    <w:tmpl w:val="79AA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22A0E"/>
    <w:multiLevelType w:val="hybridMultilevel"/>
    <w:tmpl w:val="250C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CC"/>
    <w:rsid w:val="00133C20"/>
    <w:rsid w:val="00183473"/>
    <w:rsid w:val="00281B92"/>
    <w:rsid w:val="003F73DE"/>
    <w:rsid w:val="00572941"/>
    <w:rsid w:val="005D327D"/>
    <w:rsid w:val="00821136"/>
    <w:rsid w:val="00965C4D"/>
    <w:rsid w:val="00A870C8"/>
    <w:rsid w:val="00B15A66"/>
    <w:rsid w:val="00B74E59"/>
    <w:rsid w:val="00C95312"/>
    <w:rsid w:val="00CC2787"/>
    <w:rsid w:val="00FB1662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C2787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CC"/>
    <w:pPr>
      <w:ind w:left="720"/>
      <w:contextualSpacing/>
    </w:pPr>
  </w:style>
  <w:style w:type="character" w:customStyle="1" w:styleId="hgkelc">
    <w:name w:val="hgkelc"/>
    <w:basedOn w:val="a0"/>
    <w:rsid w:val="00FB30CC"/>
  </w:style>
  <w:style w:type="character" w:styleId="a4">
    <w:name w:val="Strong"/>
    <w:basedOn w:val="a0"/>
    <w:uiPriority w:val="22"/>
    <w:qFormat/>
    <w:rsid w:val="00FB30CC"/>
    <w:rPr>
      <w:rFonts w:cs="Times New Roman"/>
      <w:b/>
    </w:rPr>
  </w:style>
  <w:style w:type="character" w:customStyle="1" w:styleId="ListParagraphChar">
    <w:name w:val="List Paragraph Char"/>
    <w:link w:val="1"/>
    <w:locked/>
    <w:rsid w:val="00FB30C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link w:val="ListParagraphChar"/>
    <w:rsid w:val="00FB30C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C278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Филык Елена Борисовна</cp:lastModifiedBy>
  <cp:revision>3</cp:revision>
  <dcterms:created xsi:type="dcterms:W3CDTF">2023-12-07T11:17:00Z</dcterms:created>
  <dcterms:modified xsi:type="dcterms:W3CDTF">2023-12-07T11:21:00Z</dcterms:modified>
</cp:coreProperties>
</file>