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A" w:rsidRPr="00265D9A" w:rsidRDefault="00265D9A" w:rsidP="00265D9A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65D9A">
        <w:rPr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абочей</w:t>
      </w:r>
      <w:r w:rsidRPr="00265D9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265D9A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курса «Алгебра и начала математического анализа»</w:t>
      </w:r>
      <w:r w:rsidR="00544F37">
        <w:rPr>
          <w:rStyle w:val="markedcontent"/>
          <w:rFonts w:ascii="Times New Roman" w:hAnsi="Times New Roman" w:cs="Times New Roman"/>
          <w:sz w:val="28"/>
          <w:szCs w:val="28"/>
        </w:rPr>
        <w:t xml:space="preserve"> 10 класс базового уровня</w:t>
      </w:r>
    </w:p>
    <w:p w:rsidR="00265D9A" w:rsidRPr="00DA4253" w:rsidRDefault="00265D9A" w:rsidP="00165FC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A425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 научных курсов, а с другой стороны, формирует логическое и абстрактное мышление учащихся на уровне,  необходимом для освоения курсов информатики, обществознания, истории, словесности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  <w:r w:rsidRPr="00DA4253">
        <w:rPr>
          <w:rFonts w:ascii="Times New Roman" w:hAnsi="Times New Roman" w:cs="Times New Roman"/>
          <w:sz w:val="24"/>
          <w:szCs w:val="24"/>
        </w:rPr>
        <w:br/>
      </w:r>
      <w:r w:rsidRPr="00DA425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265D9A" w:rsidRDefault="00265D9A" w:rsidP="00165FC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</w:rPr>
        <w:t xml:space="preserve">              </w:t>
      </w:r>
      <w:r w:rsidRPr="00D85F82">
        <w:rPr>
          <w:rStyle w:val="markedcontent"/>
          <w:rFonts w:ascii="Times New Roman" w:hAnsi="Times New Roman" w:cs="Times New Roman"/>
          <w:sz w:val="24"/>
          <w:szCs w:val="24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 ответственности за полученный результат.</w:t>
      </w:r>
      <w:r w:rsidRPr="00D85F8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 xml:space="preserve">В учебном плане на изучение курса алгебры и начал математического анализа отводится не менее 2 учебных часов в неделю в 10 классе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68 часов в год</w:t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65D9A" w:rsidRPr="007149C7" w:rsidRDefault="00265D9A" w:rsidP="00165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Числа и вычисления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рациональное и действительное число, обыкновенная и десятичная дробь, проценты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- Выполнять арифметические операции с рациональными и действительными числами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- Выполнять приближённые вычисления, используя правила округления, делать прикидку и оценку результата вычислений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</w:t>
      </w:r>
      <w:r w:rsidRPr="007149C7">
        <w:rPr>
          <w:rFonts w:ascii="Times New Roman" w:hAnsi="Times New Roman" w:cs="Times New Roman"/>
          <w:sz w:val="24"/>
          <w:szCs w:val="24"/>
        </w:rPr>
        <w:br/>
      </w:r>
      <w:r w:rsidRPr="007149C7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синус, косинус и тангенс произвольного угла; использовать запись произвольного угла через обратные тригонометрические функции</w:t>
      </w:r>
    </w:p>
    <w:p w:rsidR="00265D9A" w:rsidRPr="007E2D8F" w:rsidRDefault="00265D9A" w:rsidP="00165FC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Уравнения и неравенства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 xml:space="preserve">- Выполнять преобразования тригонометрических выражений и решать тригонометрические уравнения 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Применять уравнения и неравенства для решения математических задач и задач из различных областей науки и реальной жизни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 xml:space="preserve">- Моделировать реальные ситуации на языке алгебры, составлять выражения, уравнения, </w:t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неравенства по условию задачи, исследовать построенные модели с использованием аппарата алгебры</w:t>
      </w:r>
    </w:p>
    <w:p w:rsidR="00265D9A" w:rsidRPr="007E2D8F" w:rsidRDefault="00265D9A" w:rsidP="00165FC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Функции и графики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функция, способы задания функции, область определения и множество значений функции, график функции, взаимно обратные функции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 xml:space="preserve">- Оперировать понятиями: чётность и нечётность функции,  нули функции, промежутки знакопостоянства 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Использовать графики функций для решения уравнений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Строить и читать графики линейной функции, квадратичной функции, степенной функции с целым показателем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Начала математического анализа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последовательность, арифметическая и геометрическая прогрессии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бесконечно убывающая геометрическая прогрессия, сумма бесконечно убывающей геометрической прогрессии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Задавать последовательности различными способами</w:t>
      </w:r>
      <w:r w:rsidRPr="007E2D8F">
        <w:rPr>
          <w:rFonts w:ascii="Times New Roman" w:hAnsi="Times New Roman" w:cs="Times New Roman"/>
          <w:sz w:val="24"/>
          <w:szCs w:val="24"/>
        </w:rPr>
        <w:br/>
      </w:r>
      <w:r w:rsidRPr="007E2D8F">
        <w:rPr>
          <w:rStyle w:val="markedcontent"/>
          <w:rFonts w:ascii="Times New Roman" w:hAnsi="Times New Roman" w:cs="Times New Roman"/>
          <w:sz w:val="24"/>
          <w:szCs w:val="24"/>
        </w:rPr>
        <w:t>- Использовать свойства последовательностей и прогрессий для решения реальных задач прикладного характера</w:t>
      </w:r>
    </w:p>
    <w:p w:rsidR="00265D9A" w:rsidRPr="00265D9A" w:rsidRDefault="00265D9A" w:rsidP="00165F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4D83">
        <w:rPr>
          <w:rStyle w:val="markedcontent"/>
          <w:rFonts w:ascii="Times New Roman" w:hAnsi="Times New Roman" w:cs="Times New Roman"/>
          <w:sz w:val="24"/>
          <w:szCs w:val="24"/>
        </w:rPr>
        <w:t>Множества и логика</w:t>
      </w:r>
      <w:r w:rsidRPr="00B74D83">
        <w:rPr>
          <w:rFonts w:ascii="Times New Roman" w:hAnsi="Times New Roman" w:cs="Times New Roman"/>
          <w:sz w:val="24"/>
          <w:szCs w:val="24"/>
        </w:rPr>
        <w:br/>
      </w:r>
      <w:r w:rsidRPr="00B74D83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множество, операции над множествами</w:t>
      </w:r>
      <w:r w:rsidRPr="00B74D83">
        <w:rPr>
          <w:rFonts w:ascii="Times New Roman" w:hAnsi="Times New Roman" w:cs="Times New Roman"/>
          <w:sz w:val="24"/>
          <w:szCs w:val="24"/>
        </w:rPr>
        <w:br/>
      </w:r>
      <w:r w:rsidRPr="00B74D83">
        <w:rPr>
          <w:rStyle w:val="markedcontent"/>
          <w:rFonts w:ascii="Times New Roman" w:hAnsi="Times New Roman" w:cs="Times New Roman"/>
          <w:sz w:val="24"/>
          <w:szCs w:val="24"/>
        </w:rPr>
        <w:t>- Использовать теоретикомножественный аппарат для описания реальных процессов и явлений, при решении задач из других учебных предметов</w:t>
      </w:r>
      <w:r w:rsidRPr="00B74D83">
        <w:rPr>
          <w:rFonts w:ascii="Times New Roman" w:hAnsi="Times New Roman" w:cs="Times New Roman"/>
          <w:sz w:val="24"/>
          <w:szCs w:val="24"/>
        </w:rPr>
        <w:br/>
      </w:r>
      <w:r w:rsidRPr="00B74D83">
        <w:rPr>
          <w:rStyle w:val="markedcontent"/>
          <w:rFonts w:ascii="Times New Roman" w:hAnsi="Times New Roman" w:cs="Times New Roman"/>
          <w:sz w:val="24"/>
          <w:szCs w:val="24"/>
        </w:rPr>
        <w:t>- Оперировать понятиями: определение, теорема, следствие, доказательство</w:t>
      </w:r>
      <w:r w:rsidRPr="00B7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5D9A">
        <w:rPr>
          <w:rFonts w:ascii="Times New Roman" w:eastAsia="Times New Roman" w:hAnsi="Times New Roman"/>
          <w:sz w:val="24"/>
          <w:szCs w:val="24"/>
        </w:rPr>
        <w:t>Спецификация контрольно-измерительных материалов, используемых</w:t>
      </w:r>
    </w:p>
    <w:p w:rsidR="00265D9A" w:rsidRDefault="00265D9A" w:rsidP="00165FC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265D9A">
        <w:rPr>
          <w:rFonts w:ascii="Times New Roman" w:eastAsia="Times New Roman" w:hAnsi="Times New Roman"/>
          <w:sz w:val="24"/>
          <w:szCs w:val="24"/>
        </w:rPr>
        <w:t>для текущего контроля знаний учащихся и промежуточной аттестации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65D9A" w:rsidRDefault="00265D9A" w:rsidP="0016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выполнять вычисления и преобразования</w:t>
      </w:r>
    </w:p>
    <w:p w:rsidR="00265D9A" w:rsidRDefault="00265D9A" w:rsidP="0016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использовать приобретённые знания и умения в практической деятельности и повседневной жизни</w:t>
      </w:r>
    </w:p>
    <w:p w:rsidR="00265D9A" w:rsidRDefault="00265D9A" w:rsidP="0016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строить и исследовать простейшие математические модели</w:t>
      </w:r>
    </w:p>
    <w:p w:rsidR="00265D9A" w:rsidRDefault="00265D9A" w:rsidP="0016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выполнять действия с функциями</w:t>
      </w:r>
    </w:p>
    <w:p w:rsidR="00265D9A" w:rsidRDefault="00544F37" w:rsidP="0016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решать уравнения и неравенства</w:t>
      </w:r>
    </w:p>
    <w:p w:rsidR="00544F37" w:rsidRDefault="00544F37" w:rsidP="00265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44F37" w:rsidRPr="00265D9A" w:rsidRDefault="00544F37" w:rsidP="00265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 математики Рогачко Л.А.</w:t>
      </w:r>
    </w:p>
    <w:sectPr w:rsidR="00544F37" w:rsidRPr="00265D9A" w:rsidSect="00265D9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A"/>
    <w:rsid w:val="00165FC5"/>
    <w:rsid w:val="0022067C"/>
    <w:rsid w:val="00265D9A"/>
    <w:rsid w:val="0054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E6FC-FE26-4BE4-80F2-7F11624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Рогачко Лариса Александровна</dc:creator>
  <cp:keywords/>
  <dc:description/>
  <cp:lastModifiedBy>Рогачко Лариса Александровна</cp:lastModifiedBy>
  <cp:revision>2</cp:revision>
  <dcterms:created xsi:type="dcterms:W3CDTF">2023-12-28T04:35:00Z</dcterms:created>
  <dcterms:modified xsi:type="dcterms:W3CDTF">2023-12-28T04:53:00Z</dcterms:modified>
</cp:coreProperties>
</file>